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DA0" w:rsidRPr="00444E64" w:rsidRDefault="00CE2DA0" w:rsidP="00CE2DA0">
      <w:pPr>
        <w:widowControl w:val="0"/>
        <w:autoSpaceDE w:val="0"/>
        <w:autoSpaceDN w:val="0"/>
        <w:spacing w:after="19"/>
        <w:ind w:left="720" w:right="236"/>
        <w:jc w:val="center"/>
        <w:rPr>
          <w:rFonts w:ascii="Trebuchet MS" w:hAnsi="Trebuchet MS"/>
          <w:b/>
          <w:u w:val="single"/>
        </w:rPr>
      </w:pPr>
    </w:p>
    <w:p w:rsidR="00CE2DA0" w:rsidRPr="00444E64" w:rsidRDefault="00CE2DA0" w:rsidP="00CE2DA0">
      <w:pPr>
        <w:widowControl w:val="0"/>
        <w:autoSpaceDE w:val="0"/>
        <w:autoSpaceDN w:val="0"/>
        <w:spacing w:after="19"/>
        <w:ind w:left="720" w:right="236"/>
        <w:jc w:val="center"/>
        <w:rPr>
          <w:rFonts w:ascii="Trebuchet MS" w:hAnsi="Trebuchet MS"/>
          <w:b/>
          <w:u w:val="single"/>
        </w:rPr>
      </w:pPr>
    </w:p>
    <w:p w:rsidR="00024AEB" w:rsidRDefault="00CE2DA0" w:rsidP="00CE2DA0">
      <w:pPr>
        <w:pStyle w:val="Heading1"/>
        <w:spacing w:before="0"/>
        <w:ind w:left="720" w:right="508"/>
        <w:jc w:val="center"/>
      </w:pPr>
      <w:r w:rsidRPr="00444E64">
        <w:rPr>
          <w:rFonts w:ascii="Trebuchet MS" w:hAnsi="Trebuchet MS" w:cs="Calibri"/>
          <w:color w:val="000000"/>
          <w:sz w:val="22"/>
          <w:szCs w:val="22"/>
          <w:u w:val="single"/>
        </w:rPr>
        <w:t>ADVERTISEMENT FOR ENGAGEMENT OF RETIRED OFFICERS OF J&amp;K BANK &amp; OTHER PSU BANKS FOR CREDIT AUDIT</w:t>
      </w:r>
      <w:r w:rsidRPr="00444E64">
        <w:rPr>
          <w:rFonts w:ascii="Trebuchet MS" w:hAnsi="Trebuchet MS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2333625</wp:posOffset>
                </wp:positionV>
                <wp:extent cx="6096000" cy="7385685"/>
                <wp:effectExtent l="38100" t="38100" r="38100" b="4381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738568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823B0B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2DA0" w:rsidRDefault="00CE2DA0" w:rsidP="00CE2DA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14A49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1514475" cy="438150"/>
                                  <wp:effectExtent l="0" t="0" r="9525" b="0"/>
                                  <wp:docPr id="1" name="Picture 1" descr="http://reports.jkb.com:8080/reports/images/logo_transparent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reports.jkb.com:8080/reports/images/logo_transparent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lum contrast="2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4475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E2DA0" w:rsidRPr="00DD5E9F" w:rsidRDefault="00CE2DA0" w:rsidP="00CE2DA0">
                            <w:pPr>
                              <w:spacing w:after="0"/>
                              <w:rPr>
                                <w:rFonts w:ascii="Trebuchet MS" w:hAnsi="Trebuchet MS" w:cs="Arial"/>
                                <w:b/>
                              </w:rPr>
                            </w:pPr>
                            <w:r w:rsidRPr="00DD5E9F">
                              <w:rPr>
                                <w:rFonts w:ascii="Trebuchet MS" w:hAnsi="Trebuchet MS" w:cs="Arial"/>
                                <w:b/>
                              </w:rPr>
                              <w:t>S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</w:rPr>
                              <w:t xml:space="preserve"> &amp;</w:t>
                            </w:r>
                            <w:r w:rsidRPr="00DD5E9F">
                              <w:rPr>
                                <w:rFonts w:ascii="Trebuchet MS" w:hAnsi="Trebuchet MS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</w:rPr>
                              <w:t>C</w:t>
                            </w:r>
                            <w:r w:rsidRPr="00DD5E9F">
                              <w:rPr>
                                <w:rFonts w:ascii="Trebuchet MS" w:hAnsi="Trebuchet MS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</w:rPr>
                              <w:t>and Audit Department</w:t>
                            </w:r>
                          </w:p>
                          <w:p w:rsidR="00CE2DA0" w:rsidRPr="00CA7712" w:rsidRDefault="00CE2DA0" w:rsidP="00CE2DA0">
                            <w:pPr>
                              <w:spacing w:after="0"/>
                              <w:rPr>
                                <w:rFonts w:ascii="Trebuchet MS" w:hAnsi="Trebuchet MS" w:cs="Arial"/>
                                <w:b/>
                              </w:rPr>
                            </w:pPr>
                            <w:r w:rsidRPr="00DD5E9F">
                              <w:rPr>
                                <w:rFonts w:ascii="Trebuchet MS" w:hAnsi="Trebuchet MS" w:cs="Arial"/>
                              </w:rPr>
                              <w:t>Corporate Headquarters</w:t>
                            </w:r>
                            <w:r>
                              <w:rPr>
                                <w:rFonts w:ascii="Trebuchet MS" w:hAnsi="Trebuchet MS" w:cs="Arial"/>
                              </w:rPr>
                              <w:t xml:space="preserve">, </w:t>
                            </w:r>
                            <w:r w:rsidRPr="00DD5E9F">
                              <w:rPr>
                                <w:rFonts w:ascii="Trebuchet MS" w:hAnsi="Trebuchet MS" w:cs="Arial"/>
                              </w:rPr>
                              <w:t>M. A. Road, Srinagar, Kashmir</w:t>
                            </w:r>
                          </w:p>
                          <w:p w:rsidR="00CE2DA0" w:rsidRPr="00F14A49" w:rsidRDefault="00CE2DA0" w:rsidP="00CE2DA0">
                            <w:pPr>
                              <w:spacing w:after="0"/>
                              <w:jc w:val="center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F14A49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28"/>
                                <w:szCs w:val="28"/>
                                <w:highlight w:val="black"/>
                              </w:rPr>
                              <w:t>NOTIFICATION</w:t>
                            </w:r>
                          </w:p>
                          <w:p w:rsidR="00EF2D17" w:rsidRPr="00EF2D17" w:rsidRDefault="00EF2D17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EF2D17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Due to the limited response received, online applications process from the 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Retired Officers of J&amp;K Bank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&amp; Retired Officers of Other PSU Banks</w:t>
                            </w:r>
                            <w:r w:rsidRPr="00EF2D17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for engagement as Credit Auditors for the period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01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10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/20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23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to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30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09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/20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24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EF2D17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for the 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Branches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/LCUs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of the bank at various states / UT’s across the country</w:t>
                            </w:r>
                            <w:r w:rsidRPr="00EF2D17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, is hereby reopened for a further period of seven (07) days from </w:t>
                            </w:r>
                            <w:r w:rsidRPr="00B46616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August 28</w:t>
                            </w:r>
                            <w:r w:rsidRPr="00B46616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  <w:vertAlign w:val="superscript"/>
                              </w:rPr>
                              <w:t>th</w:t>
                            </w:r>
                            <w:r w:rsidRPr="00B46616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, 2023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CE2DA0" w:rsidRPr="00950198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</w:p>
                          <w:p w:rsidR="00CE2DA0" w:rsidRPr="00950198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u w:val="single"/>
                              </w:rPr>
                              <w:t>Eligibility Criteria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:-</w:t>
                            </w:r>
                          </w:p>
                          <w:p w:rsidR="00CE2DA0" w:rsidRPr="003A7B64" w:rsidRDefault="00CE2DA0" w:rsidP="00CE2D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426" w:hanging="425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Having retired </w:t>
                            </w:r>
                            <w:proofErr w:type="spell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honorably</w:t>
                            </w:r>
                            <w:proofErr w:type="spellEnd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, either superannuated or through VRS (not having been awarded any punishment (major or minor), not charge sheeted &amp; punished for serious lapses/offences in his/her active service).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3A7B64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In this regard, a certificate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in the prescribed Annexure </w:t>
                            </w:r>
                            <w:r w:rsidRPr="003A7B64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from the Human Resource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Department of Head Office </w:t>
                            </w:r>
                            <w:r w:rsidRPr="003A7B64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of their respective employer banks should be furnished by the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retired officers of other PSU Banks</w:t>
                            </w:r>
                            <w:r w:rsidRPr="003A7B64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CE2DA0" w:rsidRPr="00950198" w:rsidRDefault="00CE2DA0" w:rsidP="00CE2D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426" w:hanging="425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Officer retired as Scale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III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or above and having minimum experience of 15 years as an Officer in the bank with satisfactory t</w:t>
                            </w:r>
                            <w:bookmarkStart w:id="0" w:name="_GoBack"/>
                            <w:bookmarkEnd w:id="0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rack record including 3 years of experience in dealing with high value credit, project finance, consortium lending, foreign exchange portfolio at Branches or at controlling office/s or as Credit Auditor.</w:t>
                            </w:r>
                          </w:p>
                          <w:p w:rsidR="00CE2DA0" w:rsidRPr="00950198" w:rsidRDefault="00CE2DA0" w:rsidP="00CE2D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426" w:hanging="425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Must not be above the age of 65 years as on </w:t>
                            </w:r>
                            <w:r w:rsidR="0002054E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01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.</w:t>
                            </w:r>
                            <w:r w:rsidR="0002054E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09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.20</w:t>
                            </w:r>
                            <w:r w:rsidR="006A6785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23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CE2DA0" w:rsidRPr="00950198" w:rsidRDefault="00CE2DA0" w:rsidP="00CE2D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426" w:hanging="425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Must be medically fit to carry the assignment of the Credit Audit (a certificate from a medical practitioner (minimum MBBS) to this effect must be submitted with the application). Must be able to undertake travel even to distant B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ranches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LCUs/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places for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audit/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inspection/security verification, in case of need.</w:t>
                            </w:r>
                          </w:p>
                          <w:p w:rsidR="00CE2DA0" w:rsidRPr="00950198" w:rsidRDefault="00CE2DA0" w:rsidP="00CE2D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426" w:hanging="425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Having adequate computer knowledge and should be able to handle computers independently as the inspection report has to be punched online.</w:t>
                            </w:r>
                          </w:p>
                          <w:p w:rsidR="00CE2DA0" w:rsidRPr="00950198" w:rsidRDefault="00CE2DA0" w:rsidP="00CE2DA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425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Must be well versed and familiar with </w:t>
                            </w:r>
                            <w:proofErr w:type="spell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Finacle</w:t>
                            </w:r>
                            <w:proofErr w:type="spellEnd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Core Banking Solution (CBS).</w:t>
                            </w:r>
                          </w:p>
                          <w:p w:rsidR="00CE2DA0" w:rsidRPr="00950198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</w:p>
                          <w:p w:rsidR="00CE2DA0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Application format is available on Bank’s website </w:t>
                            </w:r>
                            <w:hyperlink r:id="rId6" w:history="1">
                              <w:r w:rsidRPr="00950198">
                                <w:rPr>
                                  <w:rStyle w:val="Hyperlink"/>
                                  <w:rFonts w:ascii="Trebuchet MS" w:hAnsi="Trebuchet MS" w:cs="Arial"/>
                                  <w:sz w:val="21"/>
                                  <w:szCs w:val="21"/>
                                </w:rPr>
                                <w:t>www.jkbank.com</w:t>
                              </w:r>
                            </w:hyperlink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. Applications have to be submitted online within </w:t>
                            </w:r>
                            <w:r w:rsidR="007B11B4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seven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(</w:t>
                            </w:r>
                            <w:r w:rsidR="007B11B4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07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) days from the date of publication of this notification,</w:t>
                            </w:r>
                            <w:r w:rsidRPr="00950198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i.e</w:t>
                            </w:r>
                            <w:proofErr w:type="spellEnd"/>
                            <w:r w:rsidRPr="00950198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  <w:t xml:space="preserve"> by or before </w:t>
                            </w:r>
                            <w:r w:rsidR="00283C70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03</w:t>
                            </w:r>
                            <w:r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.</w:t>
                            </w:r>
                            <w:r w:rsidR="00CD57C8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0</w:t>
                            </w:r>
                            <w:r w:rsidR="00283C70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9</w:t>
                            </w:r>
                            <w:r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.20</w:t>
                            </w:r>
                            <w:r w:rsidR="006A6785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23</w:t>
                            </w:r>
                            <w:r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.</w:t>
                            </w:r>
                          </w:p>
                          <w:p w:rsidR="00CE2DA0" w:rsidRPr="00950198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</w:pPr>
                          </w:p>
                          <w:p w:rsidR="00CE2DA0" w:rsidRPr="00950198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Hard Copies of </w:t>
                            </w:r>
                            <w:r w:rsidR="00DF010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downloaded a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pplication</w:t>
                            </w:r>
                            <w:r w:rsidR="00DF010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form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along with </w:t>
                            </w:r>
                            <w:r w:rsidR="00DF010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duly filled annexures 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should reach the office of Deputy General Manager, S, C and Audit Division, J&amp;K Bank Corporate Headquarters, </w:t>
                            </w:r>
                            <w:proofErr w:type="spell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M.A.Road</w:t>
                            </w:r>
                            <w:proofErr w:type="spellEnd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, Srinagar 190001 </w:t>
                            </w:r>
                            <w:r w:rsidRPr="00950198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  <w:t xml:space="preserve">by or before </w:t>
                            </w:r>
                            <w:r w:rsidR="00283C70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05</w:t>
                            </w:r>
                            <w:r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.</w:t>
                            </w:r>
                            <w:r w:rsidR="00CD57C8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0</w:t>
                            </w:r>
                            <w:r w:rsidR="00283C70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9</w:t>
                            </w:r>
                            <w:r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.20</w:t>
                            </w:r>
                            <w:r w:rsidR="006A6785"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23</w:t>
                            </w:r>
                            <w:r w:rsidRPr="00283C70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  <w:highlight w:val="yellow"/>
                              </w:rPr>
                              <w:t>.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CE2DA0" w:rsidRPr="00950198" w:rsidRDefault="00CE2DA0" w:rsidP="00CE2DA0">
                            <w:pPr>
                              <w:spacing w:after="0" w:line="240" w:lineRule="auto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The Bank reserves the right to reject any application without assigning any reason thereof.</w:t>
                            </w:r>
                          </w:p>
                          <w:p w:rsidR="00CE2DA0" w:rsidRDefault="00CE2DA0" w:rsidP="00CE2DA0">
                            <w:pPr>
                              <w:spacing w:after="0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</w:p>
                          <w:p w:rsidR="00CE2DA0" w:rsidRPr="00950198" w:rsidRDefault="00CE2DA0" w:rsidP="00CE2DA0">
                            <w:pPr>
                              <w:spacing w:after="0"/>
                              <w:jc w:val="both"/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No.S&amp;C</w:t>
                            </w:r>
                            <w:proofErr w:type="spellEnd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/CRAUDIT/CHQ/2</w:t>
                            </w:r>
                            <w:r w:rsidR="0002054E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3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-</w:t>
                            </w:r>
                            <w:r w:rsidR="00DF010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                      </w:t>
                            </w:r>
                            <w:proofErr w:type="spellStart"/>
                            <w:proofErr w:type="gram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Sd</w:t>
                            </w:r>
                            <w:proofErr w:type="spellEnd"/>
                            <w:proofErr w:type="gramEnd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/-</w:t>
                            </w:r>
                          </w:p>
                          <w:p w:rsidR="00CE2DA0" w:rsidRDefault="00CE2DA0" w:rsidP="00CE2DA0">
                            <w:pPr>
                              <w:spacing w:after="0"/>
                              <w:jc w:val="both"/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</w:pP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Dated</w:t>
                            </w:r>
                            <w:proofErr w:type="gramStart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>:-</w:t>
                            </w:r>
                            <w:proofErr w:type="gramEnd"/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283C70" w:rsidRPr="00283C70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28</w:t>
                            </w:r>
                            <w:r w:rsidRPr="00CD57C8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.</w:t>
                            </w:r>
                            <w:r w:rsidR="00CD57C8" w:rsidRPr="00CD57C8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08</w:t>
                            </w:r>
                            <w:r w:rsidRPr="00CD57C8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.20</w:t>
                            </w:r>
                            <w:r w:rsidR="006A6785" w:rsidRPr="00CD57C8">
                              <w:rPr>
                                <w:rFonts w:ascii="Trebuchet MS" w:hAnsi="Trebuchet MS" w:cs="Arial"/>
                                <w:sz w:val="21"/>
                                <w:szCs w:val="21"/>
                                <w:highlight w:val="yellow"/>
                              </w:rPr>
                              <w:t>23</w:t>
                            </w:r>
                            <w:r w:rsidRPr="00950198"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Trebuchet MS" w:hAnsi="Trebuchet MS" w:cs="Arial"/>
                                <w:sz w:val="21"/>
                                <w:szCs w:val="21"/>
                              </w:rPr>
                              <w:t xml:space="preserve">          </w:t>
                            </w:r>
                            <w:r w:rsidRPr="00950198"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  <w:t xml:space="preserve">                                   Deputy General Manager </w:t>
                            </w:r>
                          </w:p>
                          <w:p w:rsidR="004D43A9" w:rsidRPr="00950198" w:rsidRDefault="004D43A9" w:rsidP="00CE2DA0">
                            <w:pPr>
                              <w:spacing w:after="0"/>
                              <w:jc w:val="both"/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rebuchet MS" w:hAnsi="Trebuchet MS" w:cs="Arial"/>
                                <w:b/>
                                <w:sz w:val="21"/>
                                <w:szCs w:val="21"/>
                              </w:rPr>
                              <w:t xml:space="preserve">                                                                                                   S, C and Audit, CHQ</w:t>
                            </w:r>
                          </w:p>
                          <w:p w:rsidR="00CE2DA0" w:rsidRPr="00E36D1D" w:rsidRDefault="00CE2DA0" w:rsidP="00CE2DA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CE2DA0" w:rsidRPr="00E36D1D" w:rsidRDefault="00CE2DA0" w:rsidP="00CE2DA0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CE2DA0" w:rsidRPr="00E36D1D" w:rsidRDefault="00CE2DA0" w:rsidP="00CE2DA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E2DA0" w:rsidRPr="00E36D1D" w:rsidRDefault="00CE2DA0" w:rsidP="00CE2DA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E2DA0" w:rsidRPr="00E36D1D" w:rsidRDefault="00CE2DA0" w:rsidP="00CE2DA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E2DA0" w:rsidRPr="00F14A49" w:rsidRDefault="00CE2DA0" w:rsidP="00CE2DA0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.25pt;margin-top:183.75pt;width:480pt;height:581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" o:allowincell="f" filled="f" strokecolor="#823b0b" strokeweight="6pt">
                <v:stroke linestyle="thickThin"/>
                <v:textbox inset="10.8pt,7.2pt,10.8pt,7.2pt">
                  <w:txbxContent>
                    <w:p w:rsidR="00CE2DA0" w:rsidRDefault="00CE2DA0" w:rsidP="00CE2DA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14A49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1514475" cy="438150"/>
                            <wp:effectExtent l="0" t="0" r="9525" b="0"/>
                            <wp:docPr id="1" name="Picture 1" descr="http://reports.jkb.com:8080/reports/images/logo_transparent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reports.jkb.com:8080/reports/images/logo_transparent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lum contrast="2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4475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E2DA0" w:rsidRPr="00DD5E9F" w:rsidRDefault="00CE2DA0" w:rsidP="00CE2DA0">
                      <w:pPr>
                        <w:spacing w:after="0"/>
                        <w:rPr>
                          <w:rFonts w:ascii="Trebuchet MS" w:hAnsi="Trebuchet MS" w:cs="Arial"/>
                          <w:b/>
                        </w:rPr>
                      </w:pPr>
                      <w:r w:rsidRPr="00DD5E9F">
                        <w:rPr>
                          <w:rFonts w:ascii="Trebuchet MS" w:hAnsi="Trebuchet MS" w:cs="Arial"/>
                          <w:b/>
                        </w:rPr>
                        <w:t>S</w:t>
                      </w:r>
                      <w:r>
                        <w:rPr>
                          <w:rFonts w:ascii="Trebuchet MS" w:hAnsi="Trebuchet MS" w:cs="Arial"/>
                          <w:b/>
                        </w:rPr>
                        <w:t xml:space="preserve"> &amp;</w:t>
                      </w:r>
                      <w:r w:rsidRPr="00DD5E9F">
                        <w:rPr>
                          <w:rFonts w:ascii="Trebuchet MS" w:hAnsi="Trebuchet MS" w:cs="Arial"/>
                          <w:b/>
                        </w:rPr>
                        <w:t xml:space="preserve"> </w:t>
                      </w:r>
                      <w:r>
                        <w:rPr>
                          <w:rFonts w:ascii="Trebuchet MS" w:hAnsi="Trebuchet MS" w:cs="Arial"/>
                          <w:b/>
                        </w:rPr>
                        <w:t>C</w:t>
                      </w:r>
                      <w:r w:rsidRPr="00DD5E9F">
                        <w:rPr>
                          <w:rFonts w:ascii="Trebuchet MS" w:hAnsi="Trebuchet MS" w:cs="Arial"/>
                          <w:b/>
                        </w:rPr>
                        <w:t xml:space="preserve"> </w:t>
                      </w:r>
                      <w:r>
                        <w:rPr>
                          <w:rFonts w:ascii="Trebuchet MS" w:hAnsi="Trebuchet MS" w:cs="Arial"/>
                          <w:b/>
                        </w:rPr>
                        <w:t>and Audit Department</w:t>
                      </w:r>
                    </w:p>
                    <w:p w:rsidR="00CE2DA0" w:rsidRPr="00CA7712" w:rsidRDefault="00CE2DA0" w:rsidP="00CE2DA0">
                      <w:pPr>
                        <w:spacing w:after="0"/>
                        <w:rPr>
                          <w:rFonts w:ascii="Trebuchet MS" w:hAnsi="Trebuchet MS" w:cs="Arial"/>
                          <w:b/>
                        </w:rPr>
                      </w:pPr>
                      <w:r w:rsidRPr="00DD5E9F">
                        <w:rPr>
                          <w:rFonts w:ascii="Trebuchet MS" w:hAnsi="Trebuchet MS" w:cs="Arial"/>
                        </w:rPr>
                        <w:t>Corporate Headquarters</w:t>
                      </w:r>
                      <w:r>
                        <w:rPr>
                          <w:rFonts w:ascii="Trebuchet MS" w:hAnsi="Trebuchet MS" w:cs="Arial"/>
                        </w:rPr>
                        <w:t xml:space="preserve">, </w:t>
                      </w:r>
                      <w:r w:rsidRPr="00DD5E9F">
                        <w:rPr>
                          <w:rFonts w:ascii="Trebuchet MS" w:hAnsi="Trebuchet MS" w:cs="Arial"/>
                        </w:rPr>
                        <w:t>M. A. Road, Srinagar, Kashmir</w:t>
                      </w:r>
                    </w:p>
                    <w:p w:rsidR="00CE2DA0" w:rsidRPr="00F14A49" w:rsidRDefault="00CE2DA0" w:rsidP="00CE2DA0">
                      <w:pPr>
                        <w:spacing w:after="0"/>
                        <w:jc w:val="center"/>
                        <w:rPr>
                          <w:rFonts w:ascii="Trebuchet MS" w:hAnsi="Trebuchet MS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F14A49">
                        <w:rPr>
                          <w:rFonts w:ascii="Trebuchet MS" w:hAnsi="Trebuchet MS" w:cs="Arial"/>
                          <w:b/>
                          <w:color w:val="FFFFFF"/>
                          <w:sz w:val="28"/>
                          <w:szCs w:val="28"/>
                          <w:highlight w:val="black"/>
                        </w:rPr>
                        <w:t>NOTIFICATION</w:t>
                      </w:r>
                    </w:p>
                    <w:p w:rsidR="00EF2D17" w:rsidRPr="00EF2D17" w:rsidRDefault="00EF2D17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EF2D17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Due to the limited response received, online applications process from the 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Retired Officers of J&amp;K Bank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&amp; Retired Officers of Other PSU Banks</w:t>
                      </w:r>
                      <w:r w:rsidRPr="00EF2D17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for engagement as Credit Auditors for the period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01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10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/20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23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to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30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09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/20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24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</w:t>
                      </w:r>
                      <w:r w:rsidRPr="00EF2D17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for the 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Branches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/LCUs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of the bank at various states / UT’s across the country</w:t>
                      </w:r>
                      <w:r w:rsidRPr="00EF2D17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, is hereby reopened for a further period of seven (07) days from </w:t>
                      </w:r>
                      <w:r w:rsidRPr="00B46616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August 28</w:t>
                      </w:r>
                      <w:r w:rsidRPr="00B46616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  <w:vertAlign w:val="superscript"/>
                        </w:rPr>
                        <w:t>th</w:t>
                      </w:r>
                      <w:r w:rsidRPr="00B46616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, 2023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.</w:t>
                      </w:r>
                    </w:p>
                    <w:p w:rsidR="00CE2DA0" w:rsidRPr="00950198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</w:p>
                    <w:p w:rsidR="00CE2DA0" w:rsidRPr="00950198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u w:val="single"/>
                        </w:rPr>
                        <w:t>Eligibility Criteria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:-</w:t>
                      </w:r>
                    </w:p>
                    <w:p w:rsidR="00CE2DA0" w:rsidRPr="003A7B64" w:rsidRDefault="00CE2DA0" w:rsidP="00CE2D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426" w:hanging="425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Having retired </w:t>
                      </w:r>
                      <w:proofErr w:type="spell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honorably</w:t>
                      </w:r>
                      <w:proofErr w:type="spellEnd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, either superannuated or through VRS (not having been awarded any punishment (major or minor), not charge sheeted &amp; punished for serious lapses/offences in his/her active service).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</w:t>
                      </w:r>
                      <w:r w:rsidRPr="003A7B64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In this regard, a certificate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in the prescribed Annexure </w:t>
                      </w:r>
                      <w:r w:rsidRPr="003A7B64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from the Human Resource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Department of Head Office </w:t>
                      </w:r>
                      <w:r w:rsidRPr="003A7B64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of their respective employer banks should be furnished by the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retired officers of other PSU Banks</w:t>
                      </w:r>
                      <w:r w:rsidRPr="003A7B64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.</w:t>
                      </w:r>
                    </w:p>
                    <w:p w:rsidR="00CE2DA0" w:rsidRPr="00950198" w:rsidRDefault="00CE2DA0" w:rsidP="00CE2D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426" w:hanging="425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Officer retired as Scale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III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or above and having minimum experience of 15 years as an Officer in the bank with satisfactory t</w:t>
                      </w:r>
                      <w:bookmarkStart w:id="1" w:name="_GoBack"/>
                      <w:bookmarkEnd w:id="1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rack record including 3 years of experience in dealing with high value credit, project finance, consortium lending, foreign exchange portfolio at Branches or at controlling office/s or as Credit Auditor.</w:t>
                      </w:r>
                    </w:p>
                    <w:p w:rsidR="00CE2DA0" w:rsidRPr="00950198" w:rsidRDefault="00CE2DA0" w:rsidP="00CE2D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426" w:hanging="425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Must not be above the age of 65 years as on </w:t>
                      </w:r>
                      <w:r w:rsidR="0002054E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01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.</w:t>
                      </w:r>
                      <w:r w:rsidR="0002054E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09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.20</w:t>
                      </w:r>
                      <w:r w:rsidR="006A6785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23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.</w:t>
                      </w:r>
                    </w:p>
                    <w:p w:rsidR="00CE2DA0" w:rsidRPr="00950198" w:rsidRDefault="00CE2DA0" w:rsidP="00CE2D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426" w:hanging="425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Must be medically fit to carry the assignment of the Credit Audit (a certificate from a medical practitioner (minimum MBBS) to this effect must be submitted with the application). Must be able to undertake travel even to distant B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ranches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LCUs/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places for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audit/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inspection/security verification, in case of need.</w:t>
                      </w:r>
                    </w:p>
                    <w:p w:rsidR="00CE2DA0" w:rsidRPr="00950198" w:rsidRDefault="00CE2DA0" w:rsidP="00CE2D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426" w:hanging="425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Having adequate computer knowledge and should be able to handle computers independently as the inspection report has to be punched online.</w:t>
                      </w:r>
                    </w:p>
                    <w:p w:rsidR="00CE2DA0" w:rsidRPr="00950198" w:rsidRDefault="00CE2DA0" w:rsidP="00CE2DA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425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Must be well versed and familiar with </w:t>
                      </w:r>
                      <w:proofErr w:type="spell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Finacle</w:t>
                      </w:r>
                      <w:proofErr w:type="spellEnd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Core Banking Solution (CBS).</w:t>
                      </w:r>
                    </w:p>
                    <w:p w:rsidR="00CE2DA0" w:rsidRPr="00950198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</w:p>
                    <w:p w:rsidR="00CE2DA0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Application format is available on Bank’s website </w:t>
                      </w:r>
                      <w:hyperlink r:id="rId7" w:history="1">
                        <w:r w:rsidRPr="00950198">
                          <w:rPr>
                            <w:rStyle w:val="Hyperlink"/>
                            <w:rFonts w:ascii="Trebuchet MS" w:hAnsi="Trebuchet MS" w:cs="Arial"/>
                            <w:sz w:val="21"/>
                            <w:szCs w:val="21"/>
                          </w:rPr>
                          <w:t>www.jkbank.com</w:t>
                        </w:r>
                      </w:hyperlink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. Applications have to be submitted online within </w:t>
                      </w:r>
                      <w:r w:rsidR="007B11B4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seven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(</w:t>
                      </w:r>
                      <w:r w:rsidR="007B11B4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07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) days from the date of publication of this notification,</w:t>
                      </w:r>
                      <w:r w:rsidRPr="00950198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i.e</w:t>
                      </w:r>
                      <w:proofErr w:type="spellEnd"/>
                      <w:r w:rsidRPr="00950198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  <w:t xml:space="preserve"> by or before </w:t>
                      </w:r>
                      <w:r w:rsidR="00283C70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03</w:t>
                      </w:r>
                      <w:r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.</w:t>
                      </w:r>
                      <w:r w:rsidR="00CD57C8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0</w:t>
                      </w:r>
                      <w:r w:rsidR="00283C70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9</w:t>
                      </w:r>
                      <w:r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.20</w:t>
                      </w:r>
                      <w:r w:rsidR="006A6785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23</w:t>
                      </w:r>
                      <w:r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.</w:t>
                      </w:r>
                    </w:p>
                    <w:p w:rsidR="00CE2DA0" w:rsidRPr="00950198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</w:pPr>
                    </w:p>
                    <w:p w:rsidR="00CE2DA0" w:rsidRPr="00950198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Hard Copies of </w:t>
                      </w:r>
                      <w:r w:rsidR="00DF010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downloaded a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pplication</w:t>
                      </w:r>
                      <w:r w:rsidR="00DF010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form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along with </w:t>
                      </w:r>
                      <w:r w:rsidR="00DF010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duly filled annexures 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should reach the office of Deputy General Manager, S, C and Audit Division, J&amp;K Bank Corporate Headquarters, </w:t>
                      </w:r>
                      <w:proofErr w:type="spell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M.A.Road</w:t>
                      </w:r>
                      <w:proofErr w:type="spellEnd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, Srinagar 190001 </w:t>
                      </w:r>
                      <w:r w:rsidRPr="00950198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  <w:t xml:space="preserve">by or before </w:t>
                      </w:r>
                      <w:r w:rsidR="00283C70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05</w:t>
                      </w:r>
                      <w:r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.</w:t>
                      </w:r>
                      <w:r w:rsidR="00CD57C8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0</w:t>
                      </w:r>
                      <w:r w:rsidR="00283C70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9</w:t>
                      </w:r>
                      <w:r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.20</w:t>
                      </w:r>
                      <w:r w:rsidR="006A6785"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23</w:t>
                      </w:r>
                      <w:r w:rsidRPr="00283C70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  <w:highlight w:val="yellow"/>
                        </w:rPr>
                        <w:t>.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</w:t>
                      </w:r>
                    </w:p>
                    <w:p w:rsidR="00CE2DA0" w:rsidRPr="00950198" w:rsidRDefault="00CE2DA0" w:rsidP="00CE2DA0">
                      <w:pPr>
                        <w:spacing w:after="0" w:line="240" w:lineRule="auto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The Bank reserves the right to reject any application without assigning any reason thereof.</w:t>
                      </w:r>
                    </w:p>
                    <w:p w:rsidR="00CE2DA0" w:rsidRDefault="00CE2DA0" w:rsidP="00CE2DA0">
                      <w:pPr>
                        <w:spacing w:after="0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</w:p>
                    <w:p w:rsidR="00CE2DA0" w:rsidRPr="00950198" w:rsidRDefault="00CE2DA0" w:rsidP="00CE2DA0">
                      <w:pPr>
                        <w:spacing w:after="0"/>
                        <w:jc w:val="both"/>
                        <w:rPr>
                          <w:rFonts w:ascii="Trebuchet MS" w:hAnsi="Trebuchet MS" w:cs="Arial"/>
                          <w:sz w:val="21"/>
                          <w:szCs w:val="21"/>
                        </w:rPr>
                      </w:pPr>
                      <w:proofErr w:type="spell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No.S&amp;C</w:t>
                      </w:r>
                      <w:proofErr w:type="spellEnd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/CRAUDIT/CHQ/2</w:t>
                      </w:r>
                      <w:r w:rsidR="0002054E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3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-</w:t>
                      </w:r>
                      <w:r w:rsidR="00DF010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 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                                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                      </w:t>
                      </w:r>
                      <w:proofErr w:type="spellStart"/>
                      <w:proofErr w:type="gram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Sd</w:t>
                      </w:r>
                      <w:proofErr w:type="spellEnd"/>
                      <w:proofErr w:type="gramEnd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/-</w:t>
                      </w:r>
                    </w:p>
                    <w:p w:rsidR="00CE2DA0" w:rsidRDefault="00CE2DA0" w:rsidP="00CE2DA0">
                      <w:pPr>
                        <w:spacing w:after="0"/>
                        <w:jc w:val="both"/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</w:pP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Dated</w:t>
                      </w:r>
                      <w:proofErr w:type="gramStart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>:-</w:t>
                      </w:r>
                      <w:proofErr w:type="gramEnd"/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</w:t>
                      </w:r>
                      <w:r w:rsidR="00283C70" w:rsidRPr="00283C70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28</w:t>
                      </w:r>
                      <w:r w:rsidRPr="00CD57C8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.</w:t>
                      </w:r>
                      <w:r w:rsidR="00CD57C8" w:rsidRPr="00CD57C8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08</w:t>
                      </w:r>
                      <w:r w:rsidRPr="00CD57C8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.20</w:t>
                      </w:r>
                      <w:r w:rsidR="006A6785" w:rsidRPr="00CD57C8">
                        <w:rPr>
                          <w:rFonts w:ascii="Trebuchet MS" w:hAnsi="Trebuchet MS" w:cs="Arial"/>
                          <w:sz w:val="21"/>
                          <w:szCs w:val="21"/>
                          <w:highlight w:val="yellow"/>
                        </w:rPr>
                        <w:t>23</w:t>
                      </w:r>
                      <w:r w:rsidRPr="00950198"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                        </w:t>
                      </w:r>
                      <w:r>
                        <w:rPr>
                          <w:rFonts w:ascii="Trebuchet MS" w:hAnsi="Trebuchet MS" w:cs="Arial"/>
                          <w:sz w:val="21"/>
                          <w:szCs w:val="21"/>
                        </w:rPr>
                        <w:t xml:space="preserve">          </w:t>
                      </w:r>
                      <w:r w:rsidRPr="00950198"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  <w:t xml:space="preserve">                                   Deputy General Manager </w:t>
                      </w:r>
                    </w:p>
                    <w:p w:rsidR="004D43A9" w:rsidRPr="00950198" w:rsidRDefault="004D43A9" w:rsidP="00CE2DA0">
                      <w:pPr>
                        <w:spacing w:after="0"/>
                        <w:jc w:val="both"/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Trebuchet MS" w:hAnsi="Trebuchet MS" w:cs="Arial"/>
                          <w:b/>
                          <w:sz w:val="21"/>
                          <w:szCs w:val="21"/>
                        </w:rPr>
                        <w:t xml:space="preserve">                                                                                                   S, C and Audit, CHQ</w:t>
                      </w:r>
                    </w:p>
                    <w:p w:rsidR="00CE2DA0" w:rsidRPr="00E36D1D" w:rsidRDefault="00CE2DA0" w:rsidP="00CE2DA0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CE2DA0" w:rsidRPr="00E36D1D" w:rsidRDefault="00CE2DA0" w:rsidP="00CE2DA0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CE2DA0" w:rsidRPr="00E36D1D" w:rsidRDefault="00CE2DA0" w:rsidP="00CE2DA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E2DA0" w:rsidRPr="00E36D1D" w:rsidRDefault="00CE2DA0" w:rsidP="00CE2DA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E2DA0" w:rsidRPr="00E36D1D" w:rsidRDefault="00CE2DA0" w:rsidP="00CE2DA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E2DA0" w:rsidRPr="00F14A49" w:rsidRDefault="00CE2DA0" w:rsidP="00CE2DA0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024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16711D"/>
    <w:multiLevelType w:val="hybridMultilevel"/>
    <w:tmpl w:val="CC1AA30C"/>
    <w:lvl w:ilvl="0" w:tplc="6CE06430">
      <w:start w:val="1"/>
      <w:numFmt w:val="lowerRoman"/>
      <w:lvlText w:val="%1)"/>
      <w:lvlJc w:val="left"/>
      <w:pPr>
        <w:ind w:left="810" w:hanging="720"/>
      </w:pPr>
      <w:rPr>
        <w:rFonts w:ascii="Trebuchet MS" w:eastAsia="Calibri" w:hAnsi="Trebuchet MS" w:cs="Arial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08"/>
    <w:rsid w:val="0002054E"/>
    <w:rsid w:val="00024AEB"/>
    <w:rsid w:val="000F3876"/>
    <w:rsid w:val="00273408"/>
    <w:rsid w:val="00283C70"/>
    <w:rsid w:val="00344014"/>
    <w:rsid w:val="004D43A9"/>
    <w:rsid w:val="006A6785"/>
    <w:rsid w:val="007B11B4"/>
    <w:rsid w:val="00B46616"/>
    <w:rsid w:val="00BC49B9"/>
    <w:rsid w:val="00BC560B"/>
    <w:rsid w:val="00CD57C8"/>
    <w:rsid w:val="00CE01DD"/>
    <w:rsid w:val="00CE2DA0"/>
    <w:rsid w:val="00DF0108"/>
    <w:rsid w:val="00EF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8C0B0-828E-45CD-B207-2E789ADE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DA0"/>
    <w:pPr>
      <w:spacing w:after="200" w:line="276" w:lineRule="auto"/>
    </w:pPr>
    <w:rPr>
      <w:rFonts w:ascii="Calibri" w:eastAsia="Times New Roman" w:hAnsi="Calibri" w:cs="Times New Roman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DA0"/>
    <w:pPr>
      <w:keepNext/>
      <w:spacing w:before="240" w:after="6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DA0"/>
    <w:rPr>
      <w:rFonts w:ascii="Calibri Light" w:eastAsia="Times New Roman" w:hAnsi="Calibri Light" w:cs="Times New Roman"/>
      <w:b/>
      <w:bCs/>
      <w:color w:val="2E74B5"/>
      <w:sz w:val="28"/>
      <w:szCs w:val="28"/>
      <w:lang w:eastAsia="en-IN"/>
    </w:rPr>
  </w:style>
  <w:style w:type="paragraph" w:styleId="ListParagraph">
    <w:name w:val="List Paragraph"/>
    <w:aliases w:val="Heading 91,Annexure,List Paragraph1,List Paragraph2,heading 9,List Paragraph11,Heading 911,Heading 9111,Heading 92,Heading 93,Heading 94,Heading 91111,Heading 95,Heading 921,Heading 96,Heading 911111,Heading 97,Heading 9111111,Bullet 05"/>
    <w:basedOn w:val="Normal"/>
    <w:link w:val="ListParagraphChar"/>
    <w:uiPriority w:val="34"/>
    <w:qFormat/>
    <w:rsid w:val="00CE2DA0"/>
    <w:pPr>
      <w:ind w:left="720"/>
      <w:contextualSpacing/>
    </w:pPr>
  </w:style>
  <w:style w:type="character" w:styleId="Hyperlink">
    <w:name w:val="Hyperlink"/>
    <w:uiPriority w:val="99"/>
    <w:unhideWhenUsed/>
    <w:rsid w:val="00CE2DA0"/>
    <w:rPr>
      <w:color w:val="0000FF"/>
      <w:u w:val="single"/>
    </w:rPr>
  </w:style>
  <w:style w:type="character" w:customStyle="1" w:styleId="ListParagraphChar">
    <w:name w:val="List Paragraph Char"/>
    <w:aliases w:val="Heading 91 Char,Annexure Char,List Paragraph1 Char,List Paragraph2 Char,heading 9 Char,List Paragraph11 Char,Heading 911 Char,Heading 9111 Char,Heading 92 Char,Heading 93 Char,Heading 94 Char,Heading 91111 Char,Heading 95 Char"/>
    <w:link w:val="ListParagraph"/>
    <w:uiPriority w:val="34"/>
    <w:qFormat/>
    <w:locked/>
    <w:rsid w:val="00CE2DA0"/>
    <w:rPr>
      <w:rFonts w:ascii="Calibri" w:eastAsia="Times New Roman" w:hAnsi="Calibri" w:cs="Times New Roman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4"/>
    <w:rPr>
      <w:rFonts w:ascii="Segoe UI" w:eastAsia="Times New Roman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kban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kbank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Gowhar Maqbool</dc:creator>
  <cp:keywords/>
  <dc:description/>
  <cp:lastModifiedBy>S Gowhar Maqbool</cp:lastModifiedBy>
  <cp:revision>15</cp:revision>
  <cp:lastPrinted>2023-08-25T05:42:00Z</cp:lastPrinted>
  <dcterms:created xsi:type="dcterms:W3CDTF">2023-08-01T09:13:00Z</dcterms:created>
  <dcterms:modified xsi:type="dcterms:W3CDTF">2023-08-25T05:44:00Z</dcterms:modified>
</cp:coreProperties>
</file>